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6F" w:rsidRDefault="0023526F">
      <w:pPr>
        <w:pStyle w:val="GvdeMetni3"/>
      </w:pPr>
    </w:p>
    <w:p w:rsidR="005D4456" w:rsidRDefault="00443A04" w:rsidP="00F95EE6">
      <w:pPr>
        <w:pStyle w:val="GvdeMetni3"/>
      </w:pPr>
      <w:r>
        <w:t xml:space="preserve"> </w:t>
      </w:r>
      <w:r w:rsidR="00F95EE6">
        <w:t xml:space="preserve">KİRA </w:t>
      </w:r>
      <w:r w:rsidR="009842ED">
        <w:t xml:space="preserve">İHALE </w:t>
      </w:r>
      <w:r w:rsidR="00F95EE6">
        <w:t>ŞARTNAMESİ</w:t>
      </w:r>
    </w:p>
    <w:p w:rsidR="005D4456" w:rsidRDefault="005D4456">
      <w:pPr>
        <w:rPr>
          <w:b/>
          <w:bCs/>
        </w:rPr>
      </w:pPr>
    </w:p>
    <w:p w:rsidR="00A453FD" w:rsidRPr="00A453FD" w:rsidRDefault="00A453FD" w:rsidP="00A453FD"/>
    <w:p w:rsidR="00A453FD" w:rsidRPr="00F95EE6" w:rsidRDefault="00A453FD" w:rsidP="00A453FD">
      <w:r w:rsidRPr="00F95EE6">
        <w:rPr>
          <w:b/>
        </w:rPr>
        <w:t>1</w:t>
      </w:r>
      <w:r w:rsidR="00F95EE6">
        <w:rPr>
          <w:b/>
        </w:rPr>
        <w:t>-</w:t>
      </w:r>
      <w:r w:rsidRPr="00F95EE6">
        <w:t xml:space="preserve"> İdarenin;</w:t>
      </w:r>
    </w:p>
    <w:p w:rsidR="00A453FD" w:rsidRPr="00F95EE6" w:rsidRDefault="00443A04" w:rsidP="00A453FD">
      <w:r w:rsidRPr="00F95EE6">
        <w:t>a)Adı</w:t>
      </w:r>
      <w:r w:rsidRPr="00F95EE6">
        <w:tab/>
      </w:r>
      <w:r w:rsidRPr="00F95EE6">
        <w:tab/>
      </w:r>
      <w:r w:rsidRPr="00F95EE6">
        <w:tab/>
      </w:r>
      <w:r w:rsidRPr="00F95EE6">
        <w:tab/>
      </w:r>
      <w:r w:rsidR="00F95EE6">
        <w:tab/>
      </w:r>
      <w:r w:rsidRPr="00F95EE6">
        <w:t xml:space="preserve">: </w:t>
      </w:r>
      <w:r w:rsidR="0023526F" w:rsidRPr="00F95EE6">
        <w:t>NEVŞEHİR TİCARET VE SANAYİ ODASI</w:t>
      </w:r>
    </w:p>
    <w:p w:rsidR="00926655" w:rsidRDefault="00A453FD" w:rsidP="00926655">
      <w:r w:rsidRPr="00F95EE6">
        <w:t>b)Adresi</w:t>
      </w:r>
      <w:r w:rsidRPr="00F95EE6">
        <w:tab/>
      </w:r>
      <w:r w:rsidRPr="00F95EE6">
        <w:tab/>
      </w:r>
      <w:r w:rsidRPr="00F95EE6">
        <w:tab/>
      </w:r>
      <w:r w:rsidRPr="00F95EE6">
        <w:tab/>
        <w:t xml:space="preserve">: </w:t>
      </w:r>
      <w:r w:rsidR="00FA0BB6">
        <w:t>Millet</w:t>
      </w:r>
      <w:r w:rsidR="00926655">
        <w:t xml:space="preserve"> Caddesi No:69 Nevşehir</w:t>
      </w:r>
    </w:p>
    <w:p w:rsidR="00A453FD" w:rsidRPr="00F95EE6" w:rsidRDefault="00F95EE6" w:rsidP="00926655">
      <w:r>
        <w:t>c)</w:t>
      </w:r>
      <w:r w:rsidR="00443A04" w:rsidRPr="00F95EE6">
        <w:t>Telefon numarası</w:t>
      </w:r>
      <w:r w:rsidR="00443A04" w:rsidRPr="00F95EE6">
        <w:tab/>
      </w:r>
      <w:r w:rsidR="00443A04" w:rsidRPr="00F95EE6">
        <w:tab/>
      </w:r>
      <w:r w:rsidR="0023526F" w:rsidRPr="00F95EE6">
        <w:tab/>
      </w:r>
      <w:r w:rsidR="00443A04" w:rsidRPr="00F95EE6">
        <w:t>:</w:t>
      </w:r>
      <w:r w:rsidR="0023526F" w:rsidRPr="00F95EE6">
        <w:t>03842131036</w:t>
      </w:r>
      <w:r w:rsidR="00443A04" w:rsidRPr="00F95EE6">
        <w:t xml:space="preserve"> </w:t>
      </w:r>
    </w:p>
    <w:p w:rsidR="00A453FD" w:rsidRPr="00F95EE6" w:rsidRDefault="00A453FD" w:rsidP="00A453FD">
      <w:r w:rsidRPr="00F95EE6">
        <w:t>d</w:t>
      </w:r>
      <w:r w:rsidR="00443A04" w:rsidRPr="00F95EE6">
        <w:t>)Faks numarası</w:t>
      </w:r>
      <w:r w:rsidR="00443A04" w:rsidRPr="00F95EE6">
        <w:tab/>
      </w:r>
      <w:r w:rsidR="00443A04" w:rsidRPr="00F95EE6">
        <w:tab/>
      </w:r>
      <w:r w:rsidR="0023526F" w:rsidRPr="00F95EE6">
        <w:tab/>
      </w:r>
      <w:r w:rsidR="00443A04" w:rsidRPr="00F95EE6">
        <w:t>:</w:t>
      </w:r>
      <w:r w:rsidR="0023526F" w:rsidRPr="00F95EE6">
        <w:t>03842132385</w:t>
      </w:r>
      <w:r w:rsidR="00443A04" w:rsidRPr="00F95EE6">
        <w:t xml:space="preserve"> </w:t>
      </w:r>
    </w:p>
    <w:p w:rsidR="0023526F" w:rsidRPr="00F95EE6" w:rsidRDefault="0023526F" w:rsidP="00A453FD">
      <w:pPr>
        <w:jc w:val="both"/>
        <w:rPr>
          <w:b/>
        </w:rPr>
      </w:pPr>
    </w:p>
    <w:p w:rsidR="00DB088A" w:rsidRDefault="00A453FD" w:rsidP="00DB088A">
      <w:pPr>
        <w:rPr>
          <w:b/>
          <w:bCs/>
        </w:rPr>
      </w:pPr>
      <w:r>
        <w:rPr>
          <w:b/>
          <w:bCs/>
        </w:rPr>
        <w:t>2</w:t>
      </w:r>
      <w:r w:rsidR="005D4456">
        <w:rPr>
          <w:b/>
          <w:bCs/>
        </w:rPr>
        <w:t>-</w:t>
      </w:r>
      <w:r w:rsidR="00F95EE6">
        <w:rPr>
          <w:b/>
          <w:bCs/>
        </w:rPr>
        <w:t>İHALENİN</w:t>
      </w:r>
      <w:r w:rsidR="005D4456">
        <w:rPr>
          <w:b/>
          <w:bCs/>
        </w:rPr>
        <w:t xml:space="preserve"> KONUSU</w:t>
      </w:r>
      <w:r w:rsidR="00976F86">
        <w:rPr>
          <w:b/>
          <w:bCs/>
        </w:rPr>
        <w:tab/>
      </w:r>
      <w:r w:rsidR="005D4456">
        <w:rPr>
          <w:b/>
          <w:bCs/>
        </w:rPr>
        <w:t>:</w:t>
      </w:r>
    </w:p>
    <w:p w:rsidR="00F95EE6" w:rsidRPr="00DB088A" w:rsidRDefault="00F95EE6" w:rsidP="00DB088A">
      <w:pPr>
        <w:rPr>
          <w:b/>
          <w:bCs/>
        </w:rPr>
      </w:pPr>
      <w:r>
        <w:t xml:space="preserve">Mülkiyeti İdareye ait Nevşehir İli, Merkez İlçesi, </w:t>
      </w:r>
      <w:proofErr w:type="spellStart"/>
      <w:r w:rsidR="006439D1">
        <w:t>Kapucubaşı</w:t>
      </w:r>
      <w:proofErr w:type="spellEnd"/>
      <w:r w:rsidR="006439D1">
        <w:t xml:space="preserve"> Mahallesi</w:t>
      </w:r>
      <w:r w:rsidR="009523D5">
        <w:t>,</w:t>
      </w:r>
      <w:r w:rsidR="006439D1">
        <w:t xml:space="preserve"> </w:t>
      </w:r>
      <w:r w:rsidR="009523D5">
        <w:t xml:space="preserve">Millet Caddesi </w:t>
      </w:r>
      <w:r>
        <w:t>No:</w:t>
      </w:r>
      <w:r w:rsidR="006439D1">
        <w:t>71</w:t>
      </w:r>
      <w:r>
        <w:t xml:space="preserve"> Nevşehir</w:t>
      </w:r>
      <w:r w:rsidR="00E357CA">
        <w:t xml:space="preserve"> adresinde yer alan </w:t>
      </w:r>
      <w:r w:rsidR="006439D1">
        <w:t xml:space="preserve">300m2 bodrum, 300 m2 zemin kat ve 200 m2 asma kat alana sahip </w:t>
      </w:r>
      <w:r w:rsidR="00FA0BB6">
        <w:t xml:space="preserve">her biri 800m2 </w:t>
      </w:r>
      <w:proofErr w:type="gramStart"/>
      <w:r w:rsidR="006439D1">
        <w:t>dükkanın</w:t>
      </w:r>
      <w:proofErr w:type="gramEnd"/>
      <w:r w:rsidR="006439D1">
        <w:t xml:space="preserve"> </w:t>
      </w:r>
      <w:r w:rsidR="00BA0168">
        <w:t>kapalı zarf teklif ve açık artırma ile</w:t>
      </w:r>
      <w:r>
        <w:t xml:space="preserve"> kiraya verilmesi iş bu şartnamenin konusunu oluşturmaktadır. </w:t>
      </w:r>
    </w:p>
    <w:p w:rsidR="00DB088A" w:rsidRDefault="00DB088A" w:rsidP="00DB088A">
      <w:pPr>
        <w:pStyle w:val="GvdeMetni"/>
      </w:pPr>
    </w:p>
    <w:p w:rsidR="005D4456" w:rsidRDefault="00E871E3" w:rsidP="00DB088A">
      <w:pPr>
        <w:pStyle w:val="GvdeMetni"/>
      </w:pPr>
      <w:bookmarkStart w:id="0" w:name="_GoBack"/>
      <w:bookmarkEnd w:id="0"/>
      <w:r>
        <w:t>30 Ekim</w:t>
      </w:r>
      <w:r w:rsidR="008663B5">
        <w:t xml:space="preserve"> </w:t>
      </w:r>
      <w:r w:rsidR="009842ED">
        <w:t>202</w:t>
      </w:r>
      <w:r w:rsidR="008663B5">
        <w:t>3</w:t>
      </w:r>
      <w:r w:rsidR="009842ED">
        <w:t xml:space="preserve"> P</w:t>
      </w:r>
      <w:r w:rsidR="008663B5">
        <w:t xml:space="preserve">azartesi </w:t>
      </w:r>
      <w:r w:rsidR="00F95EE6">
        <w:t>günü Saat 1</w:t>
      </w:r>
      <w:r w:rsidR="008663B5">
        <w:t>5</w:t>
      </w:r>
      <w:r w:rsidR="00F95EE6">
        <w:t xml:space="preserve">:00’da Nevşehir Ticaret ve Sanayi Odası Hizmet Binası’nda gerçekleştirilecek olan kira ihalesi ile </w:t>
      </w:r>
      <w:r>
        <w:t>yukarıda bahsi geçen taşınmaz muhammen bedel</w:t>
      </w:r>
      <w:r w:rsidR="00F95EE6">
        <w:t xml:space="preserve"> üzerinden ayrı ayrı ihale edilecektir.  </w:t>
      </w:r>
    </w:p>
    <w:p w:rsidR="005D4456" w:rsidRDefault="005D4456">
      <w:pPr>
        <w:jc w:val="both"/>
        <w:rPr>
          <w:b/>
          <w:bCs/>
        </w:rPr>
      </w:pPr>
    </w:p>
    <w:p w:rsidR="005D4456" w:rsidRDefault="00A453FD">
      <w:pPr>
        <w:jc w:val="both"/>
        <w:rPr>
          <w:b/>
          <w:bCs/>
        </w:rPr>
      </w:pPr>
      <w:r>
        <w:rPr>
          <w:b/>
          <w:bCs/>
        </w:rPr>
        <w:t>3</w:t>
      </w:r>
      <w:r w:rsidR="005D4456">
        <w:rPr>
          <w:b/>
          <w:bCs/>
        </w:rPr>
        <w:t>-İHALENİN KAPSAMI</w:t>
      </w:r>
      <w:r w:rsidR="00976F86">
        <w:rPr>
          <w:b/>
          <w:bCs/>
        </w:rPr>
        <w:tab/>
      </w:r>
      <w:r w:rsidR="005D4456">
        <w:rPr>
          <w:b/>
          <w:bCs/>
        </w:rPr>
        <w:t>:</w:t>
      </w:r>
    </w:p>
    <w:p w:rsidR="005D4456" w:rsidRDefault="00976F86">
      <w:pPr>
        <w:jc w:val="both"/>
      </w:pPr>
      <w:r>
        <w:t>İhalenin kapsamı</w:t>
      </w:r>
      <w:r w:rsidR="000447CF">
        <w:t>,</w:t>
      </w:r>
      <w:r>
        <w:t xml:space="preserve"> m</w:t>
      </w:r>
      <w:r w:rsidR="00F95EE6">
        <w:t xml:space="preserve">ülkiyeti İdareye ait taşınmazların </w:t>
      </w:r>
      <w:r w:rsidR="000447CF">
        <w:t>kiraya verilmesi</w:t>
      </w:r>
      <w:r>
        <w:t xml:space="preserve">dir.  </w:t>
      </w:r>
    </w:p>
    <w:p w:rsidR="00976F86" w:rsidRDefault="00976F86">
      <w:pPr>
        <w:jc w:val="both"/>
        <w:rPr>
          <w:b/>
          <w:bCs/>
        </w:rPr>
      </w:pPr>
    </w:p>
    <w:p w:rsidR="005D4456" w:rsidRDefault="00976F86">
      <w:pPr>
        <w:jc w:val="both"/>
        <w:rPr>
          <w:b/>
          <w:bCs/>
        </w:rPr>
      </w:pPr>
      <w:r>
        <w:rPr>
          <w:b/>
          <w:bCs/>
        </w:rPr>
        <w:t>4</w:t>
      </w:r>
      <w:r w:rsidR="005D4456">
        <w:rPr>
          <w:b/>
          <w:bCs/>
        </w:rPr>
        <w:t>-İ</w:t>
      </w:r>
      <w:r>
        <w:rPr>
          <w:b/>
          <w:bCs/>
        </w:rPr>
        <w:t xml:space="preserve">HALE USULU </w:t>
      </w:r>
      <w:r>
        <w:rPr>
          <w:b/>
          <w:bCs/>
        </w:rPr>
        <w:tab/>
      </w:r>
      <w:r>
        <w:rPr>
          <w:b/>
          <w:bCs/>
        </w:rPr>
        <w:tab/>
      </w:r>
      <w:r w:rsidR="005D4456">
        <w:rPr>
          <w:b/>
          <w:bCs/>
        </w:rPr>
        <w:t>:</w:t>
      </w:r>
    </w:p>
    <w:p w:rsidR="00A453FD" w:rsidRPr="00976F86" w:rsidRDefault="00976F86">
      <w:pPr>
        <w:pStyle w:val="GvdeMetni2"/>
        <w:rPr>
          <w:b w:val="0"/>
        </w:rPr>
      </w:pPr>
      <w:r w:rsidRPr="00976F86">
        <w:rPr>
          <w:b w:val="0"/>
        </w:rPr>
        <w:t xml:space="preserve">İdare iş bu ihaleyi yapıp yapmamakta serbest olduğu gibi verilen teklifler neticesinde ilgili komisyonların kararına uyup uymamakta da serbesttir. </w:t>
      </w:r>
      <w:r>
        <w:rPr>
          <w:b w:val="0"/>
        </w:rPr>
        <w:t>İhale kapalı zarf usulü ile gerçekleştirilecek olup,  devamında açık arttırma usulü ile devam edile</w:t>
      </w:r>
      <w:r w:rsidR="00FA0BB6">
        <w:rPr>
          <w:b w:val="0"/>
        </w:rPr>
        <w:t>cektir.</w:t>
      </w:r>
      <w:r>
        <w:rPr>
          <w:b w:val="0"/>
        </w:rPr>
        <w:t xml:space="preserve"> </w:t>
      </w:r>
      <w:r w:rsidR="00E95382">
        <w:rPr>
          <w:b w:val="0"/>
        </w:rPr>
        <w:t>İhale 4734 Sayılı Kamu İhale Kanunu</w:t>
      </w:r>
      <w:r w:rsidR="00837790">
        <w:rPr>
          <w:b w:val="0"/>
        </w:rPr>
        <w:t>’</w:t>
      </w:r>
      <w:r w:rsidR="00E95382">
        <w:rPr>
          <w:b w:val="0"/>
        </w:rPr>
        <w:t>na tabi değildir.</w:t>
      </w:r>
    </w:p>
    <w:p w:rsidR="005D4456" w:rsidRDefault="005D4456">
      <w:pPr>
        <w:pStyle w:val="GvdeMetni"/>
      </w:pPr>
    </w:p>
    <w:p w:rsidR="00837790" w:rsidRDefault="00E95382">
      <w:pPr>
        <w:pStyle w:val="GvdeMetni"/>
        <w:rPr>
          <w:b/>
          <w:bCs/>
        </w:rPr>
      </w:pPr>
      <w:r>
        <w:rPr>
          <w:b/>
          <w:bCs/>
        </w:rPr>
        <w:t>5</w:t>
      </w:r>
      <w:r w:rsidR="005D4456">
        <w:rPr>
          <w:b/>
          <w:bCs/>
        </w:rPr>
        <w:t>-</w:t>
      </w:r>
      <w:r w:rsidR="000659EF">
        <w:rPr>
          <w:b/>
          <w:bCs/>
        </w:rPr>
        <w:t>KİRA MUHAMMEN BEDELİ</w:t>
      </w:r>
    </w:p>
    <w:p w:rsidR="005D4456" w:rsidRDefault="000659EF">
      <w:pPr>
        <w:pStyle w:val="GvdeMetni"/>
        <w:rPr>
          <w:b/>
          <w:bCs/>
        </w:rPr>
      </w:pPr>
      <w:r>
        <w:rPr>
          <w:b/>
          <w:bCs/>
        </w:rPr>
        <w:t xml:space="preserve">  </w:t>
      </w:r>
    </w:p>
    <w:p w:rsidR="00837790" w:rsidRDefault="000659EF" w:rsidP="006648F6">
      <w:pPr>
        <w:jc w:val="both"/>
      </w:pPr>
      <w:r>
        <w:t xml:space="preserve">Nevşehir İli, Merkez İlçesi, </w:t>
      </w:r>
      <w:proofErr w:type="spellStart"/>
      <w:r w:rsidR="00BA0168">
        <w:t>Kapucubaşı</w:t>
      </w:r>
      <w:proofErr w:type="spellEnd"/>
      <w:r w:rsidR="00BA0168">
        <w:t xml:space="preserve"> Mahallesi</w:t>
      </w:r>
      <w:r w:rsidR="009523D5">
        <w:t>, Millet Caddesi</w:t>
      </w:r>
      <w:r w:rsidR="00BA0168">
        <w:t xml:space="preserve"> </w:t>
      </w:r>
      <w:r>
        <w:t>No:</w:t>
      </w:r>
      <w:r w:rsidR="00BA0168">
        <w:t>71</w:t>
      </w:r>
      <w:r w:rsidR="00E871E3">
        <w:t>/5</w:t>
      </w:r>
      <w:r>
        <w:t xml:space="preserve"> Nevşehir adresinde yer alan </w:t>
      </w:r>
      <w:r w:rsidR="00BA0168">
        <w:t xml:space="preserve">ve </w:t>
      </w:r>
      <w:r w:rsidR="006F727C">
        <w:t>yaklaşık</w:t>
      </w:r>
      <w:r w:rsidR="00E357CA">
        <w:t xml:space="preserve"> </w:t>
      </w:r>
      <w:r w:rsidR="00BA0168">
        <w:t>8</w:t>
      </w:r>
      <w:r w:rsidR="006F727C">
        <w:t>0</w:t>
      </w:r>
      <w:r w:rsidR="00E357CA">
        <w:t>0</w:t>
      </w:r>
      <w:r>
        <w:t xml:space="preserve">m2 alana sahip </w:t>
      </w:r>
      <w:r w:rsidR="00E871E3">
        <w:t>2</w:t>
      </w:r>
      <w:r w:rsidR="009842ED">
        <w:t>5</w:t>
      </w:r>
      <w:r>
        <w:t>.000</w:t>
      </w:r>
      <w:r w:rsidR="00BA0168">
        <w:t>TL</w:t>
      </w:r>
      <w:r>
        <w:t xml:space="preserve">/ay (net) </w:t>
      </w:r>
      <w:r w:rsidR="00F727EE">
        <w:t xml:space="preserve">muhammen </w:t>
      </w:r>
      <w:r>
        <w:t>bedelle</w:t>
      </w:r>
      <w:r w:rsidR="00BA0168">
        <w:t xml:space="preserve"> </w:t>
      </w:r>
      <w:r w:rsidR="00837790">
        <w:t>ihale edilecektir.</w:t>
      </w:r>
      <w:r>
        <w:t xml:space="preserve"> </w:t>
      </w:r>
    </w:p>
    <w:p w:rsidR="00E871E3" w:rsidRDefault="00E871E3" w:rsidP="006648F6">
      <w:pPr>
        <w:jc w:val="both"/>
      </w:pPr>
    </w:p>
    <w:p w:rsidR="00837790" w:rsidRDefault="00837790" w:rsidP="00837790">
      <w:pPr>
        <w:pStyle w:val="GvdeMetni"/>
        <w:rPr>
          <w:b/>
          <w:bCs/>
        </w:rPr>
      </w:pPr>
      <w:r>
        <w:rPr>
          <w:b/>
          <w:bCs/>
        </w:rPr>
        <w:t xml:space="preserve">6-KİRA SÜRESİ ile İHALE ve KİRA </w:t>
      </w:r>
      <w:proofErr w:type="gramStart"/>
      <w:r>
        <w:rPr>
          <w:b/>
          <w:bCs/>
        </w:rPr>
        <w:t>TEMİNATLARI :</w:t>
      </w:r>
      <w:proofErr w:type="gramEnd"/>
    </w:p>
    <w:p w:rsidR="000659EF" w:rsidRDefault="000659EF" w:rsidP="006648F6">
      <w:pPr>
        <w:jc w:val="both"/>
      </w:pPr>
    </w:p>
    <w:p w:rsidR="000659EF" w:rsidRDefault="000659EF" w:rsidP="006648F6">
      <w:pPr>
        <w:jc w:val="both"/>
      </w:pPr>
      <w:r>
        <w:t xml:space="preserve">İhale </w:t>
      </w:r>
      <w:r w:rsidR="00F727EE">
        <w:t>edilecek taşınmazların kira süresi</w:t>
      </w:r>
      <w:r w:rsidR="00EC2540">
        <w:t xml:space="preserve"> asgari</w:t>
      </w:r>
      <w:r w:rsidR="00F727EE">
        <w:t xml:space="preserve"> </w:t>
      </w:r>
      <w:r w:rsidR="009842ED">
        <w:t>3</w:t>
      </w:r>
      <w:r>
        <w:t xml:space="preserve"> yıldır</w:t>
      </w:r>
      <w:r w:rsidR="009842ED">
        <w:t xml:space="preserve"> ve talebe göre 5 yıl yapılabilir.</w:t>
      </w:r>
      <w:r w:rsidR="00EC2540">
        <w:t xml:space="preserve"> </w:t>
      </w:r>
      <w:r w:rsidR="009842ED">
        <w:t>Ancak k</w:t>
      </w:r>
      <w:r w:rsidR="00EC2540">
        <w:t>ira süresini idare kendisi belirler.</w:t>
      </w:r>
      <w:r w:rsidR="00837790">
        <w:t xml:space="preserve"> İhale kapalı zarf – açık artırma usulü ile yapılacaktır.</w:t>
      </w:r>
      <w:r w:rsidR="00EC70E6">
        <w:t xml:space="preserve"> İhaleye katılacak istekliler 1 aylık muhammen bedel tutarında geçici teminatı İdareye ihale saatinden </w:t>
      </w:r>
      <w:proofErr w:type="gramStart"/>
      <w:r w:rsidR="00EC70E6">
        <w:t>önce</w:t>
      </w:r>
      <w:proofErr w:type="gramEnd"/>
      <w:r w:rsidR="00EC70E6">
        <w:t xml:space="preserve"> teslim etmek zorundadırlar. İhaleyi kazanan istekli 5 iş günü içerisinde kira sözleşmesini imzalamak ve teminatı ibraz etmek zorundadır. Aksi </w:t>
      </w:r>
      <w:proofErr w:type="gramStart"/>
      <w:r w:rsidR="00EC70E6">
        <w:t>taktirde</w:t>
      </w:r>
      <w:proofErr w:type="gramEnd"/>
      <w:r w:rsidR="00EC70E6">
        <w:t xml:space="preserve"> geçici teminat İdareye irat kaydedilir. </w:t>
      </w:r>
    </w:p>
    <w:p w:rsidR="000659EF" w:rsidRDefault="000659EF" w:rsidP="006648F6">
      <w:pPr>
        <w:jc w:val="both"/>
      </w:pPr>
    </w:p>
    <w:p w:rsidR="000659EF" w:rsidRPr="000659EF" w:rsidRDefault="000659EF" w:rsidP="006648F6">
      <w:pPr>
        <w:jc w:val="both"/>
      </w:pPr>
      <w:r>
        <w:t>İhaleye katılacak isteklilerin vergi mükellefi olmaları</w:t>
      </w:r>
      <w:r w:rsidR="008663B5">
        <w:t xml:space="preserve"> ve kiralananı kullanacakları sektörü ve faaliyeti yazılı olarak taahhüt etmeleri </w:t>
      </w:r>
      <w:r>
        <w:t xml:space="preserve">gerekmektedir. </w:t>
      </w:r>
    </w:p>
    <w:p w:rsidR="000659EF" w:rsidRDefault="000659EF" w:rsidP="006648F6">
      <w:pPr>
        <w:jc w:val="both"/>
        <w:rPr>
          <w:b/>
        </w:rPr>
      </w:pPr>
    </w:p>
    <w:p w:rsidR="007E3346" w:rsidRDefault="007E3346" w:rsidP="006648F6">
      <w:pPr>
        <w:jc w:val="both"/>
        <w:rPr>
          <w:b/>
        </w:rPr>
      </w:pPr>
    </w:p>
    <w:p w:rsidR="005810B5" w:rsidRDefault="005810B5" w:rsidP="006648F6">
      <w:pPr>
        <w:jc w:val="both"/>
        <w:rPr>
          <w:b/>
        </w:rPr>
      </w:pPr>
    </w:p>
    <w:p w:rsidR="005810B5" w:rsidRDefault="005810B5" w:rsidP="006648F6">
      <w:pPr>
        <w:jc w:val="both"/>
        <w:rPr>
          <w:b/>
        </w:rPr>
      </w:pPr>
    </w:p>
    <w:p w:rsidR="005810B5" w:rsidRDefault="005810B5" w:rsidP="006648F6">
      <w:pPr>
        <w:jc w:val="both"/>
        <w:rPr>
          <w:b/>
        </w:rPr>
      </w:pPr>
    </w:p>
    <w:p w:rsidR="006648F6" w:rsidRDefault="005810B5" w:rsidP="006648F6">
      <w:pPr>
        <w:jc w:val="both"/>
        <w:rPr>
          <w:b/>
        </w:rPr>
      </w:pPr>
      <w:r>
        <w:rPr>
          <w:b/>
        </w:rPr>
        <w:lastRenderedPageBreak/>
        <w:t>7</w:t>
      </w:r>
      <w:r w:rsidR="006648F6" w:rsidRPr="006648F6">
        <w:rPr>
          <w:b/>
        </w:rPr>
        <w:t>-</w:t>
      </w:r>
      <w:r w:rsidR="000659EF">
        <w:rPr>
          <w:b/>
        </w:rPr>
        <w:t>İSTEKLİLER</w:t>
      </w:r>
      <w:r w:rsidR="00837790">
        <w:rPr>
          <w:b/>
        </w:rPr>
        <w:t>İN YÜKÜMLÜLÜKLERİ:</w:t>
      </w:r>
    </w:p>
    <w:p w:rsidR="00837790" w:rsidRDefault="00837790" w:rsidP="006648F6">
      <w:pPr>
        <w:jc w:val="both"/>
        <w:rPr>
          <w:b/>
        </w:rPr>
      </w:pPr>
    </w:p>
    <w:p w:rsidR="00837790" w:rsidRDefault="00837790" w:rsidP="006648F6">
      <w:pPr>
        <w:jc w:val="both"/>
      </w:pPr>
      <w:r w:rsidRPr="00837790">
        <w:t xml:space="preserve">İstekliler ihale saatinden önce kapalı zarf içindeki tekliflerini Genel Sekreterliğe teslim ederek, vergi mükellefi olduklarını, şirketlerde ise şirketi temsil ve ilzama yetkili olduklarını tevsik edici evrakları ile beyan etmeleri gerekmektedir. </w:t>
      </w:r>
    </w:p>
    <w:p w:rsidR="00837790" w:rsidRDefault="00837790" w:rsidP="006648F6">
      <w:pPr>
        <w:jc w:val="both"/>
      </w:pPr>
    </w:p>
    <w:p w:rsidR="00837790" w:rsidRDefault="00837790" w:rsidP="006648F6">
      <w:pPr>
        <w:jc w:val="both"/>
      </w:pPr>
      <w:r>
        <w:t>Kira ücreti aylık olarak idarenin belirlediği sürede ve belirlediği bankaya aylık,</w:t>
      </w:r>
      <w:r w:rsidR="00FA0BB6">
        <w:t xml:space="preserve"> </w:t>
      </w:r>
      <w:r>
        <w:t xml:space="preserve">net ve </w:t>
      </w:r>
      <w:proofErr w:type="gramStart"/>
      <w:r>
        <w:t>peşin  olarak</w:t>
      </w:r>
      <w:proofErr w:type="gramEnd"/>
      <w:r>
        <w:t xml:space="preserve"> ödenektir. Kira başlangıç tarihinden itibaren Gelir Stopaj Vergisi kiracı tarafından ödenecek olup, ödendiğine dair evraklar istenildiğinde kiracı tarafından idareye teslim edilmek zorundadır.</w:t>
      </w:r>
      <w:r w:rsidR="00401BE0">
        <w:t xml:space="preserve"> Emlak Vergisi haricindeki bütün vergi resim harçlar kiracıya ait olacaktır.</w:t>
      </w:r>
    </w:p>
    <w:p w:rsidR="00401BE0" w:rsidRDefault="00401BE0" w:rsidP="006648F6">
      <w:pPr>
        <w:jc w:val="both"/>
      </w:pPr>
    </w:p>
    <w:p w:rsidR="00837790" w:rsidRDefault="00401BE0" w:rsidP="006648F6">
      <w:pPr>
        <w:jc w:val="both"/>
      </w:pPr>
      <w:r>
        <w:t>Elektrik, su, doğalgaz vb. abonelikleri ve bunların masrafları kiracıya ait olacaktır. Kiralananda yapılacak tadilatlarda mutlak surette idareden onay alınacak ve masrafları kiracı tarafından karşılanacaktır</w:t>
      </w:r>
      <w:r w:rsidR="006F727C">
        <w:t>.</w:t>
      </w:r>
      <w:r w:rsidR="009523D5">
        <w:t xml:space="preserve"> </w:t>
      </w:r>
      <w:r w:rsidR="008663B5">
        <w:t xml:space="preserve">Kiracı yapacağı tadilatın ayrıntılarını idare ile paylaşmak kaydıyla İdarinin takdirine bağlı olmak üzere 1 yıl süre ile kira ödemeyecektir. 1 yılın sonunda </w:t>
      </w:r>
      <w:r w:rsidR="00485B7F">
        <w:t xml:space="preserve">kiracı, sözleşmede düzenlenen oranda kira bedelinin artırılması ile kirayı ödemeye başlayacaktır. </w:t>
      </w:r>
      <w:r w:rsidR="00924BDD">
        <w:t xml:space="preserve">Artış oranı bir önceki yılın aynı ayına </w:t>
      </w:r>
      <w:proofErr w:type="gramStart"/>
      <w:r w:rsidR="00924BDD">
        <w:t xml:space="preserve">göre  </w:t>
      </w:r>
      <w:proofErr w:type="spellStart"/>
      <w:r w:rsidR="00924BDD">
        <w:t>üfe</w:t>
      </w:r>
      <w:proofErr w:type="spellEnd"/>
      <w:proofErr w:type="gramEnd"/>
      <w:r w:rsidR="00924BDD">
        <w:t xml:space="preserve"> + tüfe/2  oranında olup, idare bu oranı kiracının lehine olarak yeniden belirleyebilir. </w:t>
      </w:r>
    </w:p>
    <w:p w:rsidR="006F727C" w:rsidRDefault="006F727C" w:rsidP="006648F6">
      <w:pPr>
        <w:jc w:val="both"/>
      </w:pPr>
    </w:p>
    <w:p w:rsidR="00837790" w:rsidRPr="00837790" w:rsidRDefault="00837790" w:rsidP="006648F6">
      <w:pPr>
        <w:jc w:val="both"/>
      </w:pPr>
      <w:r>
        <w:t xml:space="preserve">Kiracı, kiraladığı taşınmazın </w:t>
      </w:r>
      <w:r w:rsidR="009842ED">
        <w:t>1 ( bir ) yıllık</w:t>
      </w:r>
      <w:r w:rsidR="00BA0168">
        <w:t xml:space="preserve"> </w:t>
      </w:r>
      <w:r>
        <w:t xml:space="preserve">net kira bedeli kadar </w:t>
      </w:r>
      <w:r w:rsidR="00401BE0">
        <w:t xml:space="preserve">süresiz </w:t>
      </w:r>
      <w:r w:rsidR="009842ED">
        <w:t xml:space="preserve">kesin teminat mektubunu </w:t>
      </w:r>
      <w:r w:rsidR="007E3346">
        <w:t xml:space="preserve">veya </w:t>
      </w:r>
      <w:proofErr w:type="spellStart"/>
      <w:r w:rsidR="007E3346">
        <w:t>DBS’yi</w:t>
      </w:r>
      <w:proofErr w:type="spellEnd"/>
      <w:r w:rsidR="007E3346">
        <w:t xml:space="preserve"> </w:t>
      </w:r>
      <w:r>
        <w:t xml:space="preserve">sözleşme imza tarihine kadar idareye ibraz etmek zorundadır.  </w:t>
      </w:r>
      <w:r w:rsidR="00401BE0">
        <w:t xml:space="preserve">Kiracının kira sözleşmesi ile belirlenen tarihlerde kira bedelini ödememesi halinde kalan aylar da </w:t>
      </w:r>
      <w:proofErr w:type="spellStart"/>
      <w:r w:rsidR="00401BE0">
        <w:t>muacceliyet</w:t>
      </w:r>
      <w:proofErr w:type="spellEnd"/>
      <w:r w:rsidR="00401BE0">
        <w:t xml:space="preserve"> kazanarak tüm ayların kira bedeli </w:t>
      </w:r>
      <w:r w:rsidR="00FA0BB6">
        <w:t>teminatın</w:t>
      </w:r>
      <w:r w:rsidR="00401BE0">
        <w:t xml:space="preserve"> paraya çevrilmesi sureti ile tahsil olunur. </w:t>
      </w:r>
      <w:r w:rsidR="00924BDD">
        <w:t xml:space="preserve">Kiracı her yıl belirlenen kira bedeline göre teminatını tamamlar. </w:t>
      </w:r>
    </w:p>
    <w:p w:rsidR="00837790" w:rsidRPr="006648F6" w:rsidRDefault="00837790" w:rsidP="006648F6">
      <w:pPr>
        <w:jc w:val="both"/>
      </w:pPr>
    </w:p>
    <w:p w:rsidR="0053194C" w:rsidRDefault="005810B5">
      <w:pPr>
        <w:jc w:val="both"/>
        <w:rPr>
          <w:b/>
          <w:bCs/>
        </w:rPr>
      </w:pPr>
      <w:r>
        <w:rPr>
          <w:b/>
          <w:bCs/>
        </w:rPr>
        <w:t>8</w:t>
      </w:r>
      <w:r w:rsidR="005D4456">
        <w:rPr>
          <w:b/>
          <w:bCs/>
        </w:rPr>
        <w:t>-</w:t>
      </w:r>
      <w:r w:rsidR="0053194C">
        <w:rPr>
          <w:b/>
          <w:bCs/>
        </w:rPr>
        <w:t>İDARENİN YÜKÜMLÜLÜKLERİ</w:t>
      </w:r>
    </w:p>
    <w:p w:rsidR="0053194C" w:rsidRDefault="0053194C">
      <w:pPr>
        <w:jc w:val="both"/>
        <w:rPr>
          <w:b/>
          <w:bCs/>
        </w:rPr>
      </w:pPr>
    </w:p>
    <w:p w:rsidR="00485B7F" w:rsidRDefault="0053194C">
      <w:pPr>
        <w:jc w:val="both"/>
        <w:rPr>
          <w:bCs/>
        </w:rPr>
      </w:pPr>
      <w:r>
        <w:rPr>
          <w:bCs/>
        </w:rPr>
        <w:t xml:space="preserve">İdare kiralanan </w:t>
      </w:r>
      <w:proofErr w:type="gramStart"/>
      <w:r>
        <w:rPr>
          <w:bCs/>
        </w:rPr>
        <w:t>dükkanları</w:t>
      </w:r>
      <w:proofErr w:type="gramEnd"/>
      <w:r>
        <w:rPr>
          <w:bCs/>
        </w:rPr>
        <w:t xml:space="preserve"> mevcut hali ile isteklilere te</w:t>
      </w:r>
      <w:r w:rsidR="00FA0BB6">
        <w:rPr>
          <w:bCs/>
        </w:rPr>
        <w:t>s</w:t>
      </w:r>
      <w:r>
        <w:rPr>
          <w:bCs/>
        </w:rPr>
        <w:t xml:space="preserve">lim etmekle yükümlüdür. </w:t>
      </w:r>
      <w:proofErr w:type="gramStart"/>
      <w:r>
        <w:rPr>
          <w:bCs/>
        </w:rPr>
        <w:t>Dükkanların</w:t>
      </w:r>
      <w:proofErr w:type="gramEnd"/>
      <w:r>
        <w:rPr>
          <w:bCs/>
        </w:rPr>
        <w:t xml:space="preserve"> içinde yapılacak olan tadilatlar İdarenin bilgisi ve onayı doğrultusunda istekli tarafından yapılacaktır. İdarenin onayı olmadan herhangi bir tadilat yapılması mümkün değildir. </w:t>
      </w:r>
    </w:p>
    <w:p w:rsidR="00924BDD" w:rsidRDefault="00924BDD">
      <w:pPr>
        <w:jc w:val="both"/>
        <w:rPr>
          <w:b/>
          <w:bCs/>
        </w:rPr>
      </w:pPr>
    </w:p>
    <w:p w:rsidR="005D4456" w:rsidRDefault="005810B5">
      <w:pPr>
        <w:jc w:val="both"/>
        <w:rPr>
          <w:b/>
          <w:bCs/>
        </w:rPr>
      </w:pPr>
      <w:r>
        <w:rPr>
          <w:b/>
          <w:bCs/>
        </w:rPr>
        <w:t>9</w:t>
      </w:r>
      <w:r w:rsidR="0053194C">
        <w:rPr>
          <w:b/>
          <w:bCs/>
        </w:rPr>
        <w:t>-</w:t>
      </w:r>
      <w:r w:rsidR="005D4456">
        <w:rPr>
          <w:b/>
          <w:bCs/>
        </w:rPr>
        <w:t>GENEL HÜKÜMLER:</w:t>
      </w:r>
    </w:p>
    <w:p w:rsidR="000148EA" w:rsidRPr="0050435F" w:rsidRDefault="002F789E" w:rsidP="000148EA">
      <w:pPr>
        <w:jc w:val="both"/>
      </w:pPr>
      <w:r>
        <w:t xml:space="preserve">İhale sonucunda istekli ile imzalanacak olan kira sözleşmesinde özel hükümler idare tarafından belirlenecektir. </w:t>
      </w:r>
    </w:p>
    <w:p w:rsidR="006648F6" w:rsidRDefault="005D4456">
      <w:pPr>
        <w:jc w:val="both"/>
      </w:pPr>
      <w:r>
        <w:t xml:space="preserve">İş bu </w:t>
      </w:r>
      <w:r w:rsidR="00A453FD">
        <w:t xml:space="preserve">Özel ve İdari Şartname </w:t>
      </w:r>
      <w:r w:rsidR="00F54F74">
        <w:t>10</w:t>
      </w:r>
      <w:r w:rsidR="00A453FD">
        <w:t xml:space="preserve"> (</w:t>
      </w:r>
      <w:r w:rsidR="00F54F74">
        <w:t>on</w:t>
      </w:r>
      <w:r>
        <w:t>) maddeden ibarettir.</w:t>
      </w:r>
    </w:p>
    <w:p w:rsidR="002F789E" w:rsidRDefault="002F789E">
      <w:pPr>
        <w:jc w:val="both"/>
      </w:pPr>
    </w:p>
    <w:p w:rsidR="002F789E" w:rsidRDefault="002F789E">
      <w:pPr>
        <w:jc w:val="both"/>
      </w:pPr>
    </w:p>
    <w:p w:rsidR="00344967" w:rsidRPr="003E7321" w:rsidRDefault="00344967">
      <w:pPr>
        <w:jc w:val="both"/>
        <w:rPr>
          <w:b/>
        </w:rPr>
      </w:pPr>
      <w:r>
        <w:t xml:space="preserve">                                                                                    </w:t>
      </w:r>
    </w:p>
    <w:p w:rsidR="005D4456" w:rsidRDefault="003E7321">
      <w:pPr>
        <w:jc w:val="both"/>
      </w:pPr>
      <w:r w:rsidRPr="003E7321">
        <w:rPr>
          <w:b/>
        </w:rPr>
        <w:t xml:space="preserve">                                                          </w:t>
      </w:r>
      <w:r>
        <w:rPr>
          <w:b/>
        </w:rPr>
        <w:t xml:space="preserve">                </w:t>
      </w:r>
      <w:r w:rsidRPr="003E7321">
        <w:rPr>
          <w:b/>
        </w:rPr>
        <w:t>NEVŞEHİR TİCARET VE SANAYİ ODASI</w:t>
      </w:r>
    </w:p>
    <w:sectPr w:rsidR="005D4456" w:rsidSect="009F27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68" w:rsidRDefault="008E2268">
      <w:r>
        <w:separator/>
      </w:r>
    </w:p>
  </w:endnote>
  <w:endnote w:type="continuationSeparator" w:id="0">
    <w:p w:rsidR="008E2268" w:rsidRDefault="008E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02" w:rsidRDefault="00822C9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4430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44302" w:rsidRDefault="007443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02" w:rsidRDefault="00822C9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4430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B088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744302" w:rsidRDefault="007443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68" w:rsidRDefault="008E2268">
      <w:r>
        <w:separator/>
      </w:r>
    </w:p>
  </w:footnote>
  <w:footnote w:type="continuationSeparator" w:id="0">
    <w:p w:rsidR="008E2268" w:rsidRDefault="008E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52D4"/>
    <w:multiLevelType w:val="hybridMultilevel"/>
    <w:tmpl w:val="2F4000B8"/>
    <w:lvl w:ilvl="0" w:tplc="37B6A8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99D4875"/>
    <w:multiLevelType w:val="hybridMultilevel"/>
    <w:tmpl w:val="0F801102"/>
    <w:lvl w:ilvl="0" w:tplc="F17601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2B"/>
    <w:rsid w:val="000148EA"/>
    <w:rsid w:val="000447CF"/>
    <w:rsid w:val="000659EF"/>
    <w:rsid w:val="00150C2B"/>
    <w:rsid w:val="001A1509"/>
    <w:rsid w:val="001A4B62"/>
    <w:rsid w:val="001C7E6A"/>
    <w:rsid w:val="001D65F9"/>
    <w:rsid w:val="001F1D56"/>
    <w:rsid w:val="002014C8"/>
    <w:rsid w:val="00217689"/>
    <w:rsid w:val="0023526F"/>
    <w:rsid w:val="00261A2E"/>
    <w:rsid w:val="00294801"/>
    <w:rsid w:val="002E3488"/>
    <w:rsid w:val="002E67D6"/>
    <w:rsid w:val="002F789E"/>
    <w:rsid w:val="00344967"/>
    <w:rsid w:val="00347F71"/>
    <w:rsid w:val="00387276"/>
    <w:rsid w:val="003C6458"/>
    <w:rsid w:val="003D5715"/>
    <w:rsid w:val="003E7321"/>
    <w:rsid w:val="00401BE0"/>
    <w:rsid w:val="00443A04"/>
    <w:rsid w:val="00457543"/>
    <w:rsid w:val="00485B7F"/>
    <w:rsid w:val="00495AC4"/>
    <w:rsid w:val="00510676"/>
    <w:rsid w:val="0053194C"/>
    <w:rsid w:val="00550FE6"/>
    <w:rsid w:val="005810B5"/>
    <w:rsid w:val="00593BE6"/>
    <w:rsid w:val="005D09A9"/>
    <w:rsid w:val="005D4456"/>
    <w:rsid w:val="005F5738"/>
    <w:rsid w:val="00612A14"/>
    <w:rsid w:val="006439D1"/>
    <w:rsid w:val="006648F6"/>
    <w:rsid w:val="00693F91"/>
    <w:rsid w:val="006A42CC"/>
    <w:rsid w:val="006C33AB"/>
    <w:rsid w:val="006F727C"/>
    <w:rsid w:val="0071004A"/>
    <w:rsid w:val="00715626"/>
    <w:rsid w:val="007305AC"/>
    <w:rsid w:val="00744302"/>
    <w:rsid w:val="00770F54"/>
    <w:rsid w:val="00771EF7"/>
    <w:rsid w:val="00787DFD"/>
    <w:rsid w:val="007C186A"/>
    <w:rsid w:val="007C5286"/>
    <w:rsid w:val="007D4DD8"/>
    <w:rsid w:val="007E3346"/>
    <w:rsid w:val="007F43F7"/>
    <w:rsid w:val="00804F8F"/>
    <w:rsid w:val="00822C9E"/>
    <w:rsid w:val="00837366"/>
    <w:rsid w:val="00837790"/>
    <w:rsid w:val="008621B4"/>
    <w:rsid w:val="008663B5"/>
    <w:rsid w:val="00870C9A"/>
    <w:rsid w:val="008E2268"/>
    <w:rsid w:val="00924BDD"/>
    <w:rsid w:val="00926655"/>
    <w:rsid w:val="00941486"/>
    <w:rsid w:val="009523D5"/>
    <w:rsid w:val="00976F86"/>
    <w:rsid w:val="00983B33"/>
    <w:rsid w:val="009842ED"/>
    <w:rsid w:val="00993CF2"/>
    <w:rsid w:val="009B70C6"/>
    <w:rsid w:val="009F277F"/>
    <w:rsid w:val="00A066F2"/>
    <w:rsid w:val="00A1632B"/>
    <w:rsid w:val="00A453FD"/>
    <w:rsid w:val="00AD05C5"/>
    <w:rsid w:val="00B634A0"/>
    <w:rsid w:val="00B762EF"/>
    <w:rsid w:val="00BA0168"/>
    <w:rsid w:val="00BC2162"/>
    <w:rsid w:val="00C10DB9"/>
    <w:rsid w:val="00C647D8"/>
    <w:rsid w:val="00C823BD"/>
    <w:rsid w:val="00C90251"/>
    <w:rsid w:val="00CA0160"/>
    <w:rsid w:val="00D0220D"/>
    <w:rsid w:val="00D053E4"/>
    <w:rsid w:val="00D107DE"/>
    <w:rsid w:val="00D16443"/>
    <w:rsid w:val="00D32D75"/>
    <w:rsid w:val="00D36F9C"/>
    <w:rsid w:val="00D735D0"/>
    <w:rsid w:val="00D804F6"/>
    <w:rsid w:val="00DA6776"/>
    <w:rsid w:val="00DA72CD"/>
    <w:rsid w:val="00DB088A"/>
    <w:rsid w:val="00DB6D0C"/>
    <w:rsid w:val="00DC4DC7"/>
    <w:rsid w:val="00DF2C27"/>
    <w:rsid w:val="00E075ED"/>
    <w:rsid w:val="00E3175F"/>
    <w:rsid w:val="00E357CA"/>
    <w:rsid w:val="00E75F05"/>
    <w:rsid w:val="00E803BB"/>
    <w:rsid w:val="00E871E3"/>
    <w:rsid w:val="00E95382"/>
    <w:rsid w:val="00E95FA6"/>
    <w:rsid w:val="00EC2540"/>
    <w:rsid w:val="00EC3AF6"/>
    <w:rsid w:val="00EC62A6"/>
    <w:rsid w:val="00EC70E6"/>
    <w:rsid w:val="00ED2830"/>
    <w:rsid w:val="00EF7302"/>
    <w:rsid w:val="00F343B9"/>
    <w:rsid w:val="00F5149C"/>
    <w:rsid w:val="00F52712"/>
    <w:rsid w:val="00F54F74"/>
    <w:rsid w:val="00F727EE"/>
    <w:rsid w:val="00F9211D"/>
    <w:rsid w:val="00F95EE6"/>
    <w:rsid w:val="00FA0BB6"/>
    <w:rsid w:val="00FA21A0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7BAA1"/>
  <w15:docId w15:val="{72CC01EE-85AF-4052-8A98-BB3712F1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7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F277F"/>
    <w:pPr>
      <w:jc w:val="both"/>
    </w:pPr>
  </w:style>
  <w:style w:type="paragraph" w:styleId="GvdeMetni2">
    <w:name w:val="Body Text 2"/>
    <w:basedOn w:val="Normal"/>
    <w:rsid w:val="009F277F"/>
    <w:pPr>
      <w:jc w:val="both"/>
    </w:pPr>
    <w:rPr>
      <w:b/>
      <w:bCs/>
    </w:rPr>
  </w:style>
  <w:style w:type="paragraph" w:styleId="GvdeMetni3">
    <w:name w:val="Body Text 3"/>
    <w:basedOn w:val="Normal"/>
    <w:rsid w:val="009F277F"/>
    <w:pPr>
      <w:jc w:val="center"/>
    </w:pPr>
    <w:rPr>
      <w:b/>
      <w:bCs/>
    </w:rPr>
  </w:style>
  <w:style w:type="paragraph" w:styleId="AltBilgi">
    <w:name w:val="footer"/>
    <w:basedOn w:val="Normal"/>
    <w:rsid w:val="009F277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F277F"/>
  </w:style>
  <w:style w:type="paragraph" w:styleId="BalonMetni">
    <w:name w:val="Balloon Text"/>
    <w:basedOn w:val="Normal"/>
    <w:semiHidden/>
    <w:rsid w:val="00150C2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A453FD"/>
    <w:rPr>
      <w:color w:val="0000FF"/>
      <w:u w:val="single"/>
    </w:rPr>
  </w:style>
  <w:style w:type="paragraph" w:styleId="GvdeMetniGirintisi">
    <w:name w:val="Body Text Indent"/>
    <w:basedOn w:val="Normal"/>
    <w:rsid w:val="006648F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llll</vt:lpstr>
    </vt:vector>
  </TitlesOfParts>
  <Company>kültür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llll</dc:title>
  <dc:creator>turizm</dc:creator>
  <cp:lastModifiedBy>Admin</cp:lastModifiedBy>
  <cp:revision>9</cp:revision>
  <cp:lastPrinted>2023-10-16T07:02:00Z</cp:lastPrinted>
  <dcterms:created xsi:type="dcterms:W3CDTF">2023-02-09T13:41:00Z</dcterms:created>
  <dcterms:modified xsi:type="dcterms:W3CDTF">2023-10-16T07:15:00Z</dcterms:modified>
</cp:coreProperties>
</file>